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5FBC" w14:textId="77777777" w:rsidR="00FB3B5B" w:rsidRPr="003D7288" w:rsidRDefault="00B7444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>
        <w:rPr>
          <w:b/>
          <w:bCs/>
          <w:szCs w:val="24"/>
          <w:bdr w:val="nil"/>
          <w:lang w:eastAsia="ru-RU"/>
        </w:rPr>
        <w:t>Attachment №1</w:t>
      </w:r>
    </w:p>
    <w:p w14:paraId="18D055BD" w14:textId="77777777" w:rsidR="009067B8" w:rsidRDefault="00B7444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>
        <w:rPr>
          <w:bCs/>
          <w:szCs w:val="24"/>
          <w:bdr w:val="nil"/>
          <w:lang w:eastAsia="ru-RU"/>
        </w:rPr>
        <w:t>to Instructions to Bidder</w:t>
      </w:r>
    </w:p>
    <w:p w14:paraId="463C5DBA" w14:textId="77777777" w:rsidR="002C6E2C" w:rsidRDefault="002C6E2C" w:rsidP="00A150F5">
      <w:pPr>
        <w:spacing w:before="120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422"/>
        <w:gridCol w:w="5934"/>
      </w:tblGrid>
      <w:tr w:rsidR="00E336A8" w14:paraId="1DDE0AB2" w14:textId="77777777" w:rsidTr="00F27B48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48564" w14:textId="77777777" w:rsidR="003F1ACA" w:rsidRPr="003D7288" w:rsidRDefault="00B7444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bdr w:val="nil"/>
              </w:rPr>
              <w:t xml:space="preserve">Information about the tender </w:t>
            </w:r>
          </w:p>
        </w:tc>
      </w:tr>
      <w:tr w:rsidR="00E336A8" w14:paraId="2BBBDE2F" w14:textId="77777777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1F6F" w14:textId="77777777" w:rsidR="00CF5625" w:rsidRPr="003D7288" w:rsidRDefault="00B74447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I.  General Information</w:t>
            </w:r>
          </w:p>
        </w:tc>
      </w:tr>
      <w:tr w:rsidR="00E336A8" w14:paraId="3B387B5E" w14:textId="77777777" w:rsidTr="00F27B48">
        <w:trPr>
          <w:cantSplit/>
          <w:trHeight w:val="438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8A63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Organizer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E597" w14:textId="77777777" w:rsidR="006D1179" w:rsidRPr="003D7288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LUKOIL Neftohim Burgas AD</w:t>
            </w:r>
          </w:p>
        </w:tc>
      </w:tr>
      <w:tr w:rsidR="00E336A8" w14:paraId="50DB934B" w14:textId="77777777" w:rsidTr="00F27B48">
        <w:trPr>
          <w:cantSplit/>
          <w:trHeight w:val="444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90C1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Number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FA27" w14:textId="77777777" w:rsidR="006D1179" w:rsidRPr="005E56D3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>
              <w:rPr>
                <w:bCs/>
                <w:szCs w:val="24"/>
                <w:bdr w:val="nil"/>
              </w:rPr>
              <w:t>LNB-</w:t>
            </w:r>
            <w:r w:rsidR="00944DB6">
              <w:rPr>
                <w:bCs/>
                <w:szCs w:val="24"/>
                <w:bdr w:val="nil"/>
              </w:rPr>
              <w:t>2025-007</w:t>
            </w:r>
          </w:p>
        </w:tc>
      </w:tr>
      <w:tr w:rsidR="00E336A8" w14:paraId="58239246" w14:textId="77777777" w:rsidTr="00F27B48">
        <w:trPr>
          <w:cantSplit/>
          <w:trHeight w:val="734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837C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Subject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DA5A" w14:textId="77777777" w:rsidR="00BC3215" w:rsidRPr="00384807" w:rsidRDefault="00384807" w:rsidP="00C74D8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bg-BG"/>
              </w:rPr>
            </w:pPr>
            <w:r w:rsidRPr="00384807">
              <w:rPr>
                <w:iCs/>
                <w:lang w:bidi="en-US"/>
              </w:rPr>
              <w:t xml:space="preserve">Supply of 40 tons </w:t>
            </w:r>
            <w:r w:rsidRPr="00384807">
              <w:rPr>
                <w:szCs w:val="24"/>
              </w:rPr>
              <w:t xml:space="preserve">±10% </w:t>
            </w:r>
            <w:r w:rsidRPr="00384807">
              <w:rPr>
                <w:iCs/>
                <w:lang w:bidi="en-US"/>
              </w:rPr>
              <w:t>of Triethylaluminum (Co-catalyst) to ensure the operation of Propylene Polymerization Unit</w:t>
            </w:r>
          </w:p>
        </w:tc>
      </w:tr>
      <w:tr w:rsidR="00E336A8" w14:paraId="41F421A6" w14:textId="77777777" w:rsidTr="00F27B48">
        <w:trPr>
          <w:cantSplit/>
          <w:trHeight w:val="1922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70A0" w14:textId="77777777" w:rsidR="000F395C" w:rsidRPr="003D7288" w:rsidRDefault="00B74447" w:rsidP="00BA3DEF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hanging="72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</w:t>
            </w:r>
            <w:r w:rsidR="001F5661" w:rsidRPr="00205D55">
              <w:rPr>
                <w:lang w:val="en-US"/>
              </w:rPr>
              <w:t xml:space="preserve"> </w:t>
            </w:r>
            <w:r w:rsidR="001F5661" w:rsidRPr="001F5661">
              <w:rPr>
                <w:rFonts w:ascii="Times New Roman" w:hAnsi="Times New Roman"/>
                <w:bdr w:val="nil"/>
                <w:lang w:val="en-US"/>
              </w:rPr>
              <w:t>description</w:t>
            </w:r>
            <w:r w:rsidR="00205D55">
              <w:rPr>
                <w:rFonts w:ascii="Times New Roman" w:hAnsi="Times New Roman"/>
                <w:bdr w:val="nil"/>
                <w:lang w:val="bg-BG"/>
              </w:rPr>
              <w:t xml:space="preserve"> 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B3A" w14:textId="77777777" w:rsidR="001F5661" w:rsidRPr="001F5661" w:rsidRDefault="00384807" w:rsidP="00C74D81">
            <w:pPr>
              <w:autoSpaceDE w:val="0"/>
              <w:autoSpaceDN w:val="0"/>
              <w:adjustRightInd w:val="0"/>
              <w:spacing w:after="100" w:afterAutospacing="1"/>
              <w:rPr>
                <w:rFonts w:eastAsiaTheme="minorHAnsi"/>
                <w:sz w:val="22"/>
                <w:szCs w:val="22"/>
                <w:lang w:val="bg-BG"/>
              </w:rPr>
            </w:pPr>
            <w:r>
              <w:rPr>
                <w:bCs/>
                <w:iCs/>
                <w:szCs w:val="24"/>
                <w:bdr w:val="nil"/>
              </w:rPr>
              <w:t>Supply of 40 tons ±10% of Triethylaluminum (Co-catalyst) to ensure the operation of Propylene Polymerization Unit</w:t>
            </w:r>
          </w:p>
          <w:p w14:paraId="7335A8A2" w14:textId="77777777" w:rsidR="006B2814" w:rsidRDefault="006B2814" w:rsidP="00BA3DEF">
            <w:pPr>
              <w:tabs>
                <w:tab w:val="right" w:pos="7254"/>
              </w:tabs>
              <w:spacing w:before="60"/>
              <w:rPr>
                <w:szCs w:val="24"/>
                <w:lang w:val="bg-BG"/>
              </w:rPr>
            </w:pPr>
            <w:r w:rsidRPr="006B2814">
              <w:rPr>
                <w:szCs w:val="24"/>
                <w:lang w:val="bg-BG"/>
              </w:rPr>
              <w:t xml:space="preserve">Deadline for the first delivery in the period from </w:t>
            </w:r>
            <w:r w:rsidR="00944DB6">
              <w:rPr>
                <w:szCs w:val="24"/>
              </w:rPr>
              <w:t>02</w:t>
            </w:r>
            <w:r w:rsidRPr="006B2814">
              <w:rPr>
                <w:szCs w:val="24"/>
                <w:lang w:val="bg-BG"/>
              </w:rPr>
              <w:t>.0</w:t>
            </w:r>
            <w:r w:rsidR="00944DB6">
              <w:rPr>
                <w:szCs w:val="24"/>
              </w:rPr>
              <w:t>1</w:t>
            </w:r>
            <w:r w:rsidR="00944DB6">
              <w:rPr>
                <w:szCs w:val="24"/>
                <w:lang w:val="bg-BG"/>
              </w:rPr>
              <w:t>.202</w:t>
            </w:r>
            <w:r w:rsidR="00944DB6">
              <w:rPr>
                <w:szCs w:val="24"/>
              </w:rPr>
              <w:t>6</w:t>
            </w:r>
            <w:r w:rsidRPr="006B2814">
              <w:rPr>
                <w:szCs w:val="24"/>
                <w:lang w:val="bg-BG"/>
              </w:rPr>
              <w:t xml:space="preserve"> to </w:t>
            </w:r>
            <w:r w:rsidR="00944DB6">
              <w:rPr>
                <w:szCs w:val="24"/>
              </w:rPr>
              <w:t>10</w:t>
            </w:r>
            <w:r w:rsidRPr="006B2814">
              <w:rPr>
                <w:szCs w:val="24"/>
                <w:lang w:val="bg-BG"/>
              </w:rPr>
              <w:t>.0</w:t>
            </w:r>
            <w:r w:rsidR="00944DB6">
              <w:rPr>
                <w:szCs w:val="24"/>
              </w:rPr>
              <w:t>2</w:t>
            </w:r>
            <w:r w:rsidRPr="006B2814">
              <w:rPr>
                <w:szCs w:val="24"/>
                <w:lang w:val="bg-BG"/>
              </w:rPr>
              <w:t>.202</w:t>
            </w:r>
            <w:r w:rsidR="00944DB6">
              <w:rPr>
                <w:szCs w:val="24"/>
              </w:rPr>
              <w:t>6</w:t>
            </w:r>
            <w:r w:rsidRPr="006B2814">
              <w:rPr>
                <w:szCs w:val="24"/>
                <w:lang w:val="bg-BG"/>
              </w:rPr>
              <w:t xml:space="preserve">, and for subsequent deliveries it is up to </w:t>
            </w:r>
            <w:r w:rsidR="00944DB6">
              <w:rPr>
                <w:szCs w:val="24"/>
              </w:rPr>
              <w:t>75</w:t>
            </w:r>
            <w:r w:rsidRPr="006B2814">
              <w:rPr>
                <w:szCs w:val="24"/>
                <w:lang w:val="bg-BG"/>
              </w:rPr>
              <w:t xml:space="preserve"> calendar days after a written request for delivery from LUKOIL Neftohim Burgas AD.</w:t>
            </w:r>
          </w:p>
          <w:p w14:paraId="6C934383" w14:textId="77777777" w:rsidR="006B2814" w:rsidRDefault="006B2814" w:rsidP="00BA3DEF">
            <w:pPr>
              <w:tabs>
                <w:tab w:val="right" w:pos="7254"/>
              </w:tabs>
              <w:spacing w:before="60"/>
              <w:rPr>
                <w:szCs w:val="24"/>
                <w:lang w:val="bg-BG"/>
              </w:rPr>
            </w:pPr>
          </w:p>
          <w:p w14:paraId="6891F1BF" w14:textId="77777777" w:rsidR="000F395C" w:rsidRPr="002E6E6B" w:rsidRDefault="00B74447" w:rsidP="00BA3DEF">
            <w:pPr>
              <w:tabs>
                <w:tab w:val="right" w:pos="7254"/>
              </w:tabs>
              <w:spacing w:before="60"/>
              <w:rPr>
                <w:rFonts w:asciiTheme="majorBidi" w:hAnsiTheme="majorBidi" w:cstheme="majorBidi"/>
                <w:bCs/>
                <w:iCs/>
                <w:szCs w:val="24"/>
              </w:rPr>
            </w:pPr>
            <w:r>
              <w:rPr>
                <w:bCs/>
                <w:iCs/>
                <w:szCs w:val="24"/>
                <w:bdr w:val="nil"/>
              </w:rPr>
              <w:t>Delivery terms: as per INCOTERMS 20</w:t>
            </w:r>
            <w:r w:rsidR="002E6E6B">
              <w:rPr>
                <w:bCs/>
                <w:iCs/>
                <w:szCs w:val="24"/>
                <w:bdr w:val="nil"/>
              </w:rPr>
              <w:t>2</w:t>
            </w:r>
            <w:r>
              <w:rPr>
                <w:bCs/>
                <w:iCs/>
                <w:szCs w:val="24"/>
                <w:bdr w:val="nil"/>
              </w:rPr>
              <w:t>0</w:t>
            </w:r>
            <w:r w:rsidR="009E7125">
              <w:rPr>
                <w:bCs/>
                <w:iCs/>
                <w:szCs w:val="24"/>
                <w:bdr w:val="nil"/>
              </w:rPr>
              <w:t xml:space="preserve"> </w:t>
            </w:r>
            <w:r>
              <w:rPr>
                <w:bCs/>
                <w:iCs/>
                <w:szCs w:val="24"/>
                <w:bdr w:val="nil"/>
              </w:rPr>
              <w:t>- DDP/DAP LUKOIL Neftohim Burgas AD.</w:t>
            </w:r>
          </w:p>
        </w:tc>
      </w:tr>
      <w:tr w:rsidR="00E336A8" w14:paraId="55B754F2" w14:textId="77777777" w:rsidTr="00F27B48">
        <w:trPr>
          <w:cantSplit/>
          <w:trHeight w:val="427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C169" w14:textId="77777777" w:rsidR="00E9098E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Type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A665" w14:textId="77777777" w:rsidR="00E9098E" w:rsidRPr="000F395C" w:rsidRDefault="00B74447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Open tender with bidding</w:t>
            </w:r>
          </w:p>
        </w:tc>
      </w:tr>
      <w:tr w:rsidR="00E336A8" w14:paraId="1877F876" w14:textId="77777777" w:rsidTr="00F27B48">
        <w:trPr>
          <w:cantSplit/>
          <w:trHeight w:val="44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A319" w14:textId="77777777" w:rsidR="00752306" w:rsidRPr="00CC5DDA" w:rsidRDefault="00187385" w:rsidP="00682E5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II.</w:t>
            </w:r>
            <w:r w:rsidR="00B74447">
              <w:rPr>
                <w:b/>
                <w:bCs/>
                <w:szCs w:val="24"/>
                <w:bdr w:val="nil"/>
              </w:rPr>
              <w:t xml:space="preserve"> Minimum qualification requirements to Bidder to allow its participation in the tender.</w:t>
            </w:r>
          </w:p>
        </w:tc>
      </w:tr>
      <w:tr w:rsidR="00E336A8" w14:paraId="52BE28E8" w14:textId="77777777" w:rsidTr="006B2814">
        <w:trPr>
          <w:cantSplit/>
          <w:trHeight w:val="1110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7C71" w14:textId="77777777" w:rsidR="007E5737" w:rsidRPr="007E5737" w:rsidRDefault="00187385" w:rsidP="007E5737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</w:t>
            </w:r>
            <w:r w:rsidR="00B74447">
              <w:rPr>
                <w:szCs w:val="24"/>
                <w:bdr w:val="nil"/>
              </w:rPr>
              <w:t xml:space="preserve">1. Technical compliance 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D005" w14:textId="6D15CD16" w:rsidR="007E5737" w:rsidRPr="006E21B2" w:rsidRDefault="005E56D3" w:rsidP="00B411DE">
            <w:pPr>
              <w:pStyle w:val="a9"/>
              <w:tabs>
                <w:tab w:val="left" w:pos="460"/>
              </w:tabs>
              <w:spacing w:before="60"/>
              <w:ind w:left="0"/>
              <w:jc w:val="both"/>
              <w:rPr>
                <w:rFonts w:ascii="Times New Roman" w:hAnsi="Times New Roman"/>
                <w:iCs/>
                <w:color w:val="FF0000"/>
                <w:lang w:val="en-US"/>
              </w:rPr>
            </w:pPr>
            <w:r w:rsidRPr="005E56D3">
              <w:rPr>
                <w:iCs/>
                <w:lang w:val="en-US"/>
              </w:rPr>
              <w:t xml:space="preserve">Bidder shall submit </w:t>
            </w:r>
            <w:r w:rsidR="001E4C2E" w:rsidRPr="005E56D3">
              <w:rPr>
                <w:iCs/>
                <w:lang w:val="en-US"/>
              </w:rPr>
              <w:t>technical</w:t>
            </w:r>
            <w:r w:rsidRPr="005E56D3">
              <w:rPr>
                <w:iCs/>
                <w:lang w:val="en-US"/>
              </w:rPr>
              <w:t xml:space="preserve"> proposal in accordance with the requirements set out in Client’s </w:t>
            </w:r>
            <w:r w:rsidR="00A47F08" w:rsidRPr="006B2814">
              <w:rPr>
                <w:iCs/>
                <w:lang w:val="en-US"/>
              </w:rPr>
              <w:t>technical inquiry</w:t>
            </w:r>
            <w:r w:rsidR="006B2814" w:rsidRPr="006B2814">
              <w:rPr>
                <w:iCs/>
                <w:lang w:val="en-US"/>
              </w:rPr>
              <w:t xml:space="preserve"> for the tender documentation </w:t>
            </w:r>
            <w:r w:rsidRPr="003D1390">
              <w:rPr>
                <w:iCs/>
                <w:lang w:val="en-GB"/>
              </w:rPr>
              <w:t>(</w:t>
            </w:r>
            <w:r>
              <w:rPr>
                <w:iCs/>
                <w:lang w:val="en-GB"/>
              </w:rPr>
              <w:t>Form 3</w:t>
            </w:r>
            <w:r w:rsidRPr="003D1390">
              <w:rPr>
                <w:iCs/>
                <w:lang w:val="en-GB"/>
              </w:rPr>
              <w:t>).</w:t>
            </w:r>
          </w:p>
        </w:tc>
      </w:tr>
      <w:tr w:rsidR="00E336A8" w14:paraId="18EC29DB" w14:textId="77777777" w:rsidTr="00F27B48">
        <w:trPr>
          <w:cantSplit/>
          <w:trHeight w:val="844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24FF" w14:textId="77777777" w:rsidR="007E5737" w:rsidRDefault="00187385" w:rsidP="002C6E2C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</w:rPr>
              <w:t>2.2.</w:t>
            </w:r>
            <w:r w:rsidR="009E7125">
              <w:rPr>
                <w:szCs w:val="24"/>
                <w:bdr w:val="nil"/>
              </w:rPr>
              <w:t xml:space="preserve"> </w:t>
            </w:r>
            <w:r w:rsidR="005E56D3" w:rsidRPr="005E56D3">
              <w:rPr>
                <w:szCs w:val="24"/>
                <w:bdr w:val="nil"/>
              </w:rPr>
              <w:t>Compliance with requirements for control of quality (ISO 9001).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26E0" w14:textId="77777777" w:rsidR="007E5737" w:rsidRPr="006E21B2" w:rsidRDefault="00B74447" w:rsidP="00944DB6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en-US" w:eastAsia="bg-BG"/>
              </w:rPr>
            </w:pPr>
            <w:r>
              <w:rPr>
                <w:rFonts w:ascii="Times New Roman" w:hAnsi="Times New Roman"/>
                <w:bdr w:val="nil"/>
                <w:lang w:val="en-US" w:eastAsia="bg-BG"/>
              </w:rPr>
              <w:t>Bidder must submit a valid certificate with regard to quality management system (ISO 9001) of the Manufacturer.</w:t>
            </w:r>
          </w:p>
        </w:tc>
      </w:tr>
      <w:tr w:rsidR="00944DB6" w14:paraId="77B6181B" w14:textId="77777777" w:rsidTr="00F27B48">
        <w:trPr>
          <w:cantSplit/>
          <w:trHeight w:val="844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7F2A" w14:textId="77777777" w:rsidR="00944DB6" w:rsidRDefault="00944DB6" w:rsidP="002C6E2C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szCs w:val="24"/>
                <w:bdr w:val="nil"/>
              </w:rPr>
            </w:pPr>
            <w:r>
              <w:rPr>
                <w:szCs w:val="24"/>
                <w:bdr w:val="nil"/>
              </w:rPr>
              <w:t xml:space="preserve">2.3. </w:t>
            </w:r>
            <w:r w:rsidRPr="00944DB6">
              <w:rPr>
                <w:szCs w:val="24"/>
                <w:bdr w:val="nil"/>
              </w:rPr>
              <w:t>Provision of Safety Data Sheet (SDS)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4879" w14:textId="77777777" w:rsidR="00944DB6" w:rsidRPr="00944DB6" w:rsidRDefault="00944DB6" w:rsidP="00944DB6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bdr w:val="nil"/>
                <w:lang w:val="en-US" w:eastAsia="bg-BG"/>
              </w:rPr>
            </w:pPr>
            <w:r w:rsidRPr="00944DB6">
              <w:rPr>
                <w:rFonts w:ascii="Times New Roman" w:hAnsi="Times New Roman"/>
                <w:lang w:val="en-US"/>
              </w:rPr>
              <w:t>The Bidder shall submit Safety Data Sheet shall be provided in Bulgarian and/or English language, prepared in accordance with the requirements of the REACH Regulation and its amendments</w:t>
            </w:r>
          </w:p>
        </w:tc>
      </w:tr>
      <w:tr w:rsidR="00944DB6" w14:paraId="075C2EB3" w14:textId="77777777" w:rsidTr="00F27B48">
        <w:trPr>
          <w:cantSplit/>
          <w:trHeight w:val="844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EF5" w14:textId="77777777" w:rsidR="00944DB6" w:rsidRDefault="00944DB6" w:rsidP="002C6E2C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szCs w:val="24"/>
                <w:bdr w:val="nil"/>
              </w:rPr>
            </w:pPr>
            <w:r>
              <w:rPr>
                <w:szCs w:val="24"/>
                <w:bdr w:val="nil"/>
              </w:rPr>
              <w:t xml:space="preserve">2.4. </w:t>
            </w:r>
            <w:r w:rsidRPr="00944DB6">
              <w:rPr>
                <w:szCs w:val="24"/>
                <w:bdr w:val="nil"/>
              </w:rPr>
              <w:t>Providing a declaration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BD40" w14:textId="77777777" w:rsidR="00944DB6" w:rsidRPr="00944DB6" w:rsidRDefault="00944DB6" w:rsidP="00944DB6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bdr w:val="nil"/>
                <w:lang w:val="en-US" w:eastAsia="bg-BG"/>
              </w:rPr>
            </w:pPr>
            <w:r w:rsidRPr="00944DB6">
              <w:rPr>
                <w:rFonts w:ascii="Times New Roman" w:hAnsi="Times New Roman"/>
                <w:lang w:val="en-US"/>
              </w:rPr>
              <w:t>It shall be declared that each individual delivery will be accompanied by a batch analysis certificate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E336A8" w14:paraId="7C34C3DD" w14:textId="77777777" w:rsidTr="00F27B48">
        <w:trPr>
          <w:cantSplit/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83276" w14:textId="77777777" w:rsidR="009B363A" w:rsidRPr="008C632A" w:rsidRDefault="00B74447" w:rsidP="00062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szCs w:val="24"/>
                <w:bdr w:val="nil"/>
              </w:rPr>
              <w:br w:type="page"/>
            </w:r>
            <w:r>
              <w:rPr>
                <w:b/>
                <w:bCs/>
                <w:szCs w:val="24"/>
                <w:bdr w:val="nil"/>
              </w:rPr>
              <w:t>Criteria for meeting the minimum requirements under section ІІ:</w:t>
            </w:r>
          </w:p>
        </w:tc>
      </w:tr>
      <w:tr w:rsidR="00E336A8" w14:paraId="2947BF71" w14:textId="77777777" w:rsidTr="00F27B48">
        <w:trPr>
          <w:cantSplit/>
          <w:trHeight w:val="470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ADDD0" w14:textId="77777777" w:rsidR="00FB2D3F" w:rsidRPr="008B5CC8" w:rsidRDefault="00B74447" w:rsidP="00E45E00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Bidder alone covers all requirements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C3706" w14:textId="77777777" w:rsidR="00FB2D3F" w:rsidRPr="008B5CC8" w:rsidRDefault="00B74447" w:rsidP="00FB2D3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Yes</w:t>
            </w:r>
          </w:p>
        </w:tc>
      </w:tr>
      <w:tr w:rsidR="00E336A8" w14:paraId="1254A38E" w14:textId="77777777" w:rsidTr="00F27B48">
        <w:trPr>
          <w:cantSplit/>
          <w:trHeight w:val="207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818DC" w14:textId="77777777" w:rsidR="00141A3C" w:rsidRPr="00EE213E" w:rsidRDefault="00B74447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IMPORTANT!</w:t>
            </w:r>
          </w:p>
          <w:p w14:paraId="402E7C59" w14:textId="77777777" w:rsidR="008C632A" w:rsidRPr="008C632A" w:rsidRDefault="00B74447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Bidders that are subcontractors of any other bidder or intend to establish such relationships in the course of service performance are not allowed to take part in the tender.</w:t>
            </w:r>
          </w:p>
          <w:p w14:paraId="526546A9" w14:textId="77777777" w:rsidR="00141A3C" w:rsidRPr="00F30FC1" w:rsidRDefault="00B74447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The above terms shall be verified at the stage of Bids evaluation and in the course of works performance.</w:t>
            </w:r>
          </w:p>
        </w:tc>
      </w:tr>
      <w:tr w:rsidR="00E336A8" w14:paraId="7F29A4D8" w14:textId="77777777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301D" w14:textId="77777777" w:rsidR="00141A3C" w:rsidRPr="001A5F3C" w:rsidRDefault="00B74447" w:rsidP="006D36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lastRenderedPageBreak/>
              <w:t>III.  Deadlines of the tender stages</w:t>
            </w:r>
            <w:r w:rsidR="001A5F3C"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807AC4" w14:paraId="1AD19E1D" w14:textId="77777777" w:rsidTr="00F27B48">
        <w:trPr>
          <w:cantSplit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EA47" w14:textId="77777777" w:rsidR="00807AC4" w:rsidRPr="003F7EE4" w:rsidRDefault="00807AC4" w:rsidP="002C6E2C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3.1.</w:t>
            </w:r>
            <w:r>
              <w:rPr>
                <w:szCs w:val="24"/>
                <w:bdr w:val="nil"/>
              </w:rPr>
              <w:tab/>
              <w:t>Deadline to apply for participation</w:t>
            </w:r>
            <w:r w:rsidR="003F7EE4"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90B8" w14:textId="7ABA699B" w:rsidR="00807AC4" w:rsidRPr="001A5F3C" w:rsidRDefault="00C3204B" w:rsidP="003F7EE4">
            <w:pPr>
              <w:rPr>
                <w:highlight w:val="yellow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19.06</w:t>
            </w:r>
            <w:r w:rsidRPr="00A638A2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5 </w:t>
            </w:r>
          </w:p>
        </w:tc>
      </w:tr>
      <w:tr w:rsidR="00807AC4" w14:paraId="2E4BD05E" w14:textId="77777777" w:rsidTr="00F27B48">
        <w:trPr>
          <w:cantSplit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8C02" w14:textId="77777777" w:rsidR="00807AC4" w:rsidRPr="003F7EE4" w:rsidRDefault="00807AC4" w:rsidP="00807AC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3.2.</w:t>
            </w:r>
            <w:r>
              <w:rPr>
                <w:szCs w:val="24"/>
                <w:bdr w:val="nil"/>
              </w:rPr>
              <w:tab/>
              <w:t>Deadline for Request for Clarifications (Form 11) by Bidder</w:t>
            </w:r>
            <w:r w:rsidR="003F7EE4"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1E3" w14:textId="2BB86B7A" w:rsidR="00807AC4" w:rsidRPr="001A5F3C" w:rsidRDefault="00C3204B" w:rsidP="003F7EE4">
            <w:pPr>
              <w:rPr>
                <w:highlight w:val="yellow"/>
              </w:rPr>
            </w:pPr>
            <w:r>
              <w:rPr>
                <w:rFonts w:eastAsiaTheme="minorHAnsi"/>
                <w:szCs w:val="24"/>
                <w:lang w:val="ru-RU" w:eastAsia="bg-BG"/>
              </w:rPr>
              <w:t>25</w:t>
            </w:r>
            <w:r w:rsidRPr="00A638A2">
              <w:rPr>
                <w:rFonts w:eastAsiaTheme="minorHAnsi"/>
                <w:szCs w:val="24"/>
                <w:lang w:val="ru-RU" w:eastAsia="bg-BG"/>
              </w:rPr>
              <w:t>.</w:t>
            </w:r>
            <w:r>
              <w:rPr>
                <w:rFonts w:eastAsiaTheme="minorHAnsi"/>
                <w:szCs w:val="24"/>
                <w:lang w:val="ru-RU" w:eastAsia="bg-BG"/>
              </w:rPr>
              <w:t>06</w:t>
            </w:r>
            <w:r w:rsidRPr="00A638A2">
              <w:rPr>
                <w:rFonts w:eastAsiaTheme="minorHAnsi"/>
                <w:szCs w:val="24"/>
                <w:lang w:val="ru-RU" w:eastAsia="bg-BG"/>
              </w:rPr>
              <w:t>.</w:t>
            </w:r>
            <w:r w:rsidRPr="00A638A2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5 </w:t>
            </w:r>
          </w:p>
        </w:tc>
      </w:tr>
      <w:tr w:rsidR="00807AC4" w14:paraId="08C1B686" w14:textId="77777777" w:rsidTr="00F27B48">
        <w:trPr>
          <w:cantSplit/>
          <w:trHeight w:val="467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3E4" w14:textId="77777777" w:rsidR="00807AC4" w:rsidRPr="00873248" w:rsidRDefault="00807AC4" w:rsidP="00807AC4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3.3.</w:t>
            </w:r>
            <w:r>
              <w:rPr>
                <w:szCs w:val="24"/>
                <w:bdr w:val="nil"/>
              </w:rPr>
              <w:tab/>
              <w:t>Deadline for receipt of Bids</w:t>
            </w:r>
            <w:r w:rsidR="003F7EE4">
              <w:rPr>
                <w:szCs w:val="24"/>
                <w:bdr w:val="nil"/>
                <w:lang w:val="bg-BG"/>
              </w:rPr>
              <w:t>.</w:t>
            </w:r>
            <w:r>
              <w:rPr>
                <w:szCs w:val="24"/>
                <w:bdr w:val="nil"/>
              </w:rPr>
              <w:t xml:space="preserve"> 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EF14" w14:textId="5F512C15" w:rsidR="00807AC4" w:rsidRPr="001A5F3C" w:rsidRDefault="00C3204B" w:rsidP="003F7EE4">
            <w:pPr>
              <w:rPr>
                <w:highlight w:val="yellow"/>
              </w:rPr>
            </w:pPr>
            <w:r>
              <w:rPr>
                <w:rFonts w:eastAsiaTheme="minorHAnsi"/>
                <w:szCs w:val="24"/>
                <w:lang w:val="ru-RU" w:eastAsia="bg-BG"/>
              </w:rPr>
              <w:t>03</w:t>
            </w:r>
            <w:r w:rsidRPr="00A638A2">
              <w:rPr>
                <w:rFonts w:eastAsiaTheme="minorHAnsi"/>
                <w:szCs w:val="24"/>
                <w:lang w:val="ru-RU" w:eastAsia="bg-BG"/>
              </w:rPr>
              <w:t>.0</w:t>
            </w:r>
            <w:r>
              <w:rPr>
                <w:rFonts w:eastAsiaTheme="minorHAnsi"/>
                <w:szCs w:val="24"/>
                <w:lang w:val="ru-RU" w:eastAsia="bg-BG"/>
              </w:rPr>
              <w:t>7</w:t>
            </w:r>
            <w:r w:rsidRPr="00A638A2">
              <w:rPr>
                <w:rFonts w:eastAsiaTheme="minorHAnsi"/>
                <w:szCs w:val="24"/>
                <w:lang w:val="bg-BG" w:eastAsia="bg-BG"/>
              </w:rPr>
              <w:t>.</w:t>
            </w:r>
            <w:r w:rsidRPr="00A638A2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5 </w:t>
            </w:r>
          </w:p>
        </w:tc>
      </w:tr>
      <w:tr w:rsidR="00807AC4" w14:paraId="15A81019" w14:textId="77777777" w:rsidTr="00F27B48">
        <w:trPr>
          <w:cantSplit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7A8" w14:textId="77777777" w:rsidR="00807AC4" w:rsidRPr="003F7EE4" w:rsidRDefault="00807AC4" w:rsidP="00807AC4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3.4. Provision of a password to open the bid</w:t>
            </w:r>
            <w:r w:rsidR="003F7EE4"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B9F" w14:textId="679B60CA" w:rsidR="00807AC4" w:rsidRPr="001A5F3C" w:rsidRDefault="00C3204B" w:rsidP="00807AC4">
            <w:pPr>
              <w:rPr>
                <w:highlight w:val="yellow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04</w:t>
            </w:r>
            <w:r w:rsidRPr="00A638A2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07</w:t>
            </w:r>
            <w:r w:rsidRPr="00A638A2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5 </w:t>
            </w:r>
          </w:p>
        </w:tc>
      </w:tr>
      <w:tr w:rsidR="00E336A8" w14:paraId="652E2C3C" w14:textId="77777777" w:rsidTr="00F27B4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3E70" w14:textId="77777777" w:rsidR="00141A3C" w:rsidRPr="001A5F3C" w:rsidRDefault="00511558" w:rsidP="006D363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 xml:space="preserve">IV. </w:t>
            </w:r>
            <w:r w:rsidR="00B74447">
              <w:rPr>
                <w:b/>
                <w:bCs/>
                <w:szCs w:val="24"/>
                <w:bdr w:val="nil"/>
              </w:rPr>
              <w:t>Address and contact details</w:t>
            </w:r>
            <w:r w:rsidR="001A5F3C"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E336A8" w:rsidRPr="00A150F5" w14:paraId="23AD9F1D" w14:textId="77777777" w:rsidTr="00F27B48">
        <w:tblPrEx>
          <w:tblBorders>
            <w:insideH w:val="single" w:sz="8" w:space="0" w:color="000000"/>
          </w:tblBorders>
        </w:tblPrEx>
        <w:trPr>
          <w:trHeight w:val="318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DE6D" w14:textId="77777777" w:rsidR="00141A3C" w:rsidRPr="003D7288" w:rsidRDefault="00B74447" w:rsidP="003D54DE">
            <w:pPr>
              <w:pStyle w:val="a9"/>
              <w:tabs>
                <w:tab w:val="left" w:pos="460"/>
              </w:tabs>
              <w:spacing w:before="60" w:after="100" w:afterAutospacing="1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 w:eastAsia="en-US"/>
              </w:rPr>
              <w:t>4.1.</w:t>
            </w:r>
            <w:r>
              <w:rPr>
                <w:rFonts w:ascii="Times New Roman" w:hAnsi="Times New Roman"/>
                <w:bdr w:val="nil"/>
                <w:lang w:val="en-US" w:eastAsia="en-US"/>
              </w:rPr>
              <w:tab/>
              <w:t>E-mail address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344" w14:textId="77777777" w:rsidR="00141A3C" w:rsidRPr="003D54DE" w:rsidRDefault="001E4C2E" w:rsidP="005332D4">
            <w:pPr>
              <w:spacing w:before="60" w:after="12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5332D4" w:rsidRPr="0074311A">
                <w:rPr>
                  <w:rStyle w:val="a8"/>
                </w:rPr>
                <w:t>Nyotev</w:t>
              </w:r>
              <w:r w:rsidR="005332D4" w:rsidRPr="005332D4">
                <w:rPr>
                  <w:rStyle w:val="a8"/>
                  <w:lang w:val="bg-BG"/>
                </w:rPr>
                <w:t>.</w:t>
              </w:r>
              <w:r w:rsidR="005332D4" w:rsidRPr="0074311A">
                <w:rPr>
                  <w:rStyle w:val="a8"/>
                </w:rPr>
                <w:t>Asen</w:t>
              </w:r>
              <w:r w:rsidR="005332D4" w:rsidRPr="005332D4">
                <w:rPr>
                  <w:rStyle w:val="a8"/>
                  <w:lang w:val="bg-BG"/>
                </w:rPr>
                <w:t>.</w:t>
              </w:r>
              <w:r w:rsidR="005332D4" w:rsidRPr="0074311A">
                <w:rPr>
                  <w:rStyle w:val="a8"/>
                </w:rPr>
                <w:t>A</w:t>
              </w:r>
              <w:r w:rsidR="005332D4" w:rsidRPr="0074311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</w:t>
              </w:r>
              <w:r w:rsidR="005332D4" w:rsidRPr="0074311A">
                <w:rPr>
                  <w:rStyle w:val="a8"/>
                  <w:rFonts w:asciiTheme="majorBidi" w:hAnsiTheme="majorBidi" w:cstheme="majorBidi"/>
                  <w:szCs w:val="24"/>
                </w:rPr>
                <w:t>neftochim</w:t>
              </w:r>
              <w:r w:rsidR="005332D4" w:rsidRPr="0074311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5332D4" w:rsidRPr="0074311A">
                <w:rPr>
                  <w:rStyle w:val="a8"/>
                  <w:rFonts w:asciiTheme="majorBidi" w:hAnsiTheme="majorBidi" w:cstheme="majorBidi"/>
                  <w:szCs w:val="24"/>
                </w:rPr>
                <w:t>bg</w:t>
              </w:r>
            </w:hyperlink>
          </w:p>
        </w:tc>
      </w:tr>
      <w:tr w:rsidR="00E336A8" w14:paraId="4B53D0E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D2FB" w14:textId="77777777" w:rsidR="00141A3C" w:rsidRPr="001A5F3C" w:rsidRDefault="00B74447" w:rsidP="00141A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V.  Preparation of the Bid</w:t>
            </w:r>
            <w:r w:rsidR="001A5F3C"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E336A8" w14:paraId="58C11BB4" w14:textId="77777777" w:rsidTr="00516FC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396F" w14:textId="77777777" w:rsidR="00141A3C" w:rsidRPr="003D7288" w:rsidRDefault="00B74447" w:rsidP="00141A3C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5.1.</w:t>
            </w:r>
            <w:r>
              <w:rPr>
                <w:szCs w:val="24"/>
                <w:bdr w:val="nil"/>
              </w:rPr>
              <w:tab/>
              <w:t>Language of the Bid and communication language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3968" w14:textId="77777777" w:rsidR="00141A3C" w:rsidRPr="003D7288" w:rsidRDefault="00B74447" w:rsidP="00141A3C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szCs w:val="24"/>
                <w:bdr w:val="nil"/>
                <w:lang w:eastAsia="ru-RU"/>
              </w:rPr>
              <w:t>Bulgarian / English</w:t>
            </w:r>
          </w:p>
        </w:tc>
      </w:tr>
      <w:tr w:rsidR="00E336A8" w14:paraId="1122E295" w14:textId="77777777" w:rsidTr="00F27B48">
        <w:tblPrEx>
          <w:tblBorders>
            <w:insideH w:val="single" w:sz="8" w:space="0" w:color="000000"/>
          </w:tblBorders>
        </w:tblPrEx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8D4" w14:textId="77777777" w:rsidR="00141A3C" w:rsidRPr="003D7288" w:rsidRDefault="00B74447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 xml:space="preserve">Currency. 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77B9" w14:textId="77777777" w:rsidR="00141A3C" w:rsidRPr="00682E5F" w:rsidRDefault="001E7F69" w:rsidP="00141A3C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E336A8" w14:paraId="06D775D5" w14:textId="77777777" w:rsidTr="00F27B48">
        <w:tblPrEx>
          <w:tblBorders>
            <w:insideH w:val="single" w:sz="8" w:space="0" w:color="000000"/>
          </w:tblBorders>
        </w:tblPrEx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279A" w14:textId="77777777" w:rsidR="00141A3C" w:rsidRPr="003D7288" w:rsidRDefault="00B74447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>Bid validity period.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EA2" w14:textId="77777777" w:rsidR="00141A3C" w:rsidRPr="003D7288" w:rsidRDefault="00B74447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The validity period of the Bids shall be minimum 90 (ninety) calendar days, counting from the deadline for receipt of Bids.</w:t>
            </w:r>
          </w:p>
        </w:tc>
      </w:tr>
      <w:tr w:rsidR="00E336A8" w14:paraId="55D5E10E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22DB" w14:textId="77777777" w:rsidR="00141A3C" w:rsidRPr="001A5F3C" w:rsidRDefault="00B74447" w:rsidP="006D363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VI.  Receipt and opening of the Bids</w:t>
            </w:r>
            <w:r w:rsidR="001A5F3C"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E336A8" w14:paraId="33111440" w14:textId="77777777" w:rsidTr="00F27B48">
        <w:tblPrEx>
          <w:tblBorders>
            <w:insideH w:val="single" w:sz="8" w:space="0" w:color="000000"/>
          </w:tblBorders>
        </w:tblPrEx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CA74" w14:textId="77777777" w:rsidR="00141A3C" w:rsidRPr="003D7288" w:rsidRDefault="00B74447" w:rsidP="00141A3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6.1.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Submission of Bids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7AFD" w14:textId="77777777" w:rsidR="00141A3C" w:rsidRPr="006E21B2" w:rsidRDefault="00B74447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 xml:space="preserve">Bids shall be submitted/received through the External File Services portal provided by the Tender Organizer. </w:t>
            </w:r>
          </w:p>
        </w:tc>
      </w:tr>
      <w:tr w:rsidR="00E336A8" w14:paraId="59CA644B" w14:textId="77777777" w:rsidTr="00F27B48">
        <w:tblPrEx>
          <w:tblBorders>
            <w:insideH w:val="single" w:sz="8" w:space="0" w:color="000000"/>
          </w:tblBorders>
        </w:tblPrEx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BB02" w14:textId="77777777" w:rsidR="00141A3C" w:rsidRPr="003D7288" w:rsidRDefault="00B74447" w:rsidP="00864C7D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6.2.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Attendance of the Bidders during the opening of the Bids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1ACF" w14:textId="77777777" w:rsidR="00141A3C" w:rsidRPr="003D7288" w:rsidRDefault="00B74447" w:rsidP="00141A3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>No</w:t>
            </w:r>
          </w:p>
        </w:tc>
      </w:tr>
      <w:tr w:rsidR="00E336A8" w14:paraId="10A8DDA1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7D11" w14:textId="77777777" w:rsidR="00141A3C" w:rsidRPr="001A5F3C" w:rsidRDefault="00B74447" w:rsidP="007D3E8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VII.  Structure of the Bid</w:t>
            </w:r>
            <w:r w:rsidR="001A5F3C"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E336A8" w14:paraId="12D3B3B2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24E8" w14:textId="77777777" w:rsidR="00141A3C" w:rsidRPr="003D7288" w:rsidRDefault="00B74447" w:rsidP="00594A5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Technical Part:</w:t>
            </w:r>
          </w:p>
        </w:tc>
      </w:tr>
      <w:tr w:rsidR="00E336A8" w14:paraId="7473F9EA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7E37" w14:textId="77777777" w:rsidR="00141A3C" w:rsidRPr="003D7288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E336A8" w14:paraId="7264DDD4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8277" w14:textId="77777777" w:rsidR="00141A3C" w:rsidRPr="003D7288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Qualification requirements,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14:paraId="484DCA6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FC9D" w14:textId="77777777" w:rsidR="00141A3C" w:rsidRPr="003D7288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Tender Bid (cover letter to the tender bid),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2.</w:t>
            </w:r>
          </w:p>
        </w:tc>
      </w:tr>
      <w:tr w:rsidR="00E336A8" w14:paraId="177EA30C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DA89" w14:textId="77777777" w:rsidR="00141A3C" w:rsidRPr="003D7288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Technical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3.</w:t>
            </w:r>
          </w:p>
        </w:tc>
      </w:tr>
      <w:tr w:rsidR="00E336A8" w14:paraId="2540B3B5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BEC6" w14:textId="77777777" w:rsidR="00141A3C" w:rsidRPr="003D7288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Schedule of deliveries /performance of works/rendering of services,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5.</w:t>
            </w:r>
          </w:p>
        </w:tc>
      </w:tr>
      <w:tr w:rsidR="003052B9" w14:paraId="76483345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F14F" w14:textId="77777777" w:rsidR="003052B9" w:rsidRDefault="003052B9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="Times New Roman" w:hAnsi="Times New Roman"/>
                <w:bdr w:val="nil"/>
                <w:lang w:val="en-US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Guarantee for participation in a tender (Bid Bond) – original -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tender.</w:t>
            </w:r>
          </w:p>
        </w:tc>
      </w:tr>
      <w:tr w:rsidR="00E336A8" w14:paraId="2243154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DA86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Guarantee by the Head Office - </w:t>
            </w:r>
            <w:r w:rsidRPr="00B74447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dr w:val="nil"/>
                <w:lang w:val="en-US"/>
              </w:rPr>
              <w:t>.</w:t>
            </w:r>
          </w:p>
        </w:tc>
      </w:tr>
      <w:tr w:rsidR="00E336A8" w14:paraId="0A843AB4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3364" w14:textId="77777777" w:rsidR="00141A3C" w:rsidRPr="003D7288" w:rsidRDefault="00B74447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Business Partner Questionnaire - 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i/>
                <w:iCs/>
                <w:bdr w:val="nil"/>
                <w:lang w:val="en-US"/>
              </w:rPr>
              <w:t>.</w:t>
            </w:r>
          </w:p>
        </w:tc>
      </w:tr>
      <w:tr w:rsidR="00E336A8" w14:paraId="041943EE" w14:textId="77777777" w:rsidTr="00F27B48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7CA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Documents proving the relations between the Bidder and its subcontractors (official documents on the relationship with subcontractor/s for the specific tender) involved in the performance of works/rendering of services/ execution of deliveries that are the subject of the Tender, including copies of licenses, certificates and other authorization d</w:t>
            </w:r>
            <w:r w:rsidR="00F90191">
              <w:rPr>
                <w:rFonts w:ascii="Times New Roman" w:hAnsi="Times New Roman"/>
                <w:bdr w:val="nil"/>
                <w:lang w:val="en-US"/>
              </w:rPr>
              <w:t>ocuments of the subcontractors -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 w:rsidR="00FF182F" w:rsidRPr="00B74447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.</w:t>
            </w:r>
          </w:p>
        </w:tc>
      </w:tr>
      <w:tr w:rsidR="00E336A8" w14:paraId="02663940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A47D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Copies of licenses, certificates and permits necessary for the supply of goods/performance of works/rendering of services, subject matter of the tender,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Form 1.</w:t>
            </w:r>
            <w:r>
              <w:rPr>
                <w:rFonts w:ascii="Times New Roman" w:hAnsi="Times New Roman"/>
                <w:b/>
                <w:bCs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14:paraId="22F9EFB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025A" w14:textId="77777777" w:rsidR="00141A3C" w:rsidRPr="003D7288" w:rsidRDefault="00B74447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lastRenderedPageBreak/>
              <w:t>Original power of attorney issued to the person who has signed the Cover Sheet (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), authorizing said person (if he/she is not the company manager) to assume obligations on behalf of the Bidder. </w:t>
            </w:r>
          </w:p>
        </w:tc>
      </w:tr>
      <w:tr w:rsidR="00E336A8" w14:paraId="4490F9A0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3916" w14:textId="77777777" w:rsidR="00141A3C" w:rsidRPr="003D7288" w:rsidRDefault="00B74447" w:rsidP="00FB3A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Copy of Bidder’s certificate of registration as a legal entity and/or copy of the consortium agreement, if any;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</w:p>
        </w:tc>
      </w:tr>
      <w:tr w:rsidR="00E336A8" w14:paraId="1616A02D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59E7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Copy of the financial statements for the past 3 (three) years, certified by the Bidder, balance sheet, profit and loss account, cash flow statement, audit statement and the breakdown of accounts receivable and payable – </w:t>
            </w:r>
            <w:r w:rsidRPr="00FF182F">
              <w:rPr>
                <w:rFonts w:eastAsia="Futuris" w:cs="Futuris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.</w:t>
            </w:r>
          </w:p>
        </w:tc>
      </w:tr>
      <w:tr w:rsidR="00E336A8" w14:paraId="43FC6E40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AD18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bankrupt and is not subject to bankruptcy 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14:paraId="16C4B646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2E5" w14:textId="77777777" w:rsidR="00141A3C" w:rsidRPr="003D7288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wind-up and is not subject to wind-up 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14:paraId="4892ABB2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4F0F" w14:textId="77777777" w:rsidR="00141A3C" w:rsidRPr="003D7288" w:rsidRDefault="00B74447" w:rsidP="00141A3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Commercial Part</w:t>
            </w:r>
            <w:r w:rsidR="00C110A5">
              <w:rPr>
                <w:b/>
                <w:bCs/>
                <w:szCs w:val="24"/>
                <w:bdr w:val="nil"/>
                <w:lang w:val="bg-BG"/>
              </w:rPr>
              <w:t>:</w:t>
            </w:r>
            <w:r>
              <w:rPr>
                <w:b/>
                <w:bCs/>
                <w:szCs w:val="24"/>
                <w:bdr w:val="nil"/>
              </w:rPr>
              <w:t xml:space="preserve">  </w:t>
            </w:r>
          </w:p>
        </w:tc>
      </w:tr>
      <w:tr w:rsidR="00E336A8" w14:paraId="2D79A68A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CD0" w14:textId="77777777" w:rsidR="00141A3C" w:rsidRPr="003D7288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E336A8" w14:paraId="4B50E799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C0D8" w14:textId="77777777" w:rsidR="00141A3C" w:rsidRPr="003D7288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Cover Sheet,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 w:rsidR="00C110A5">
              <w:rPr>
                <w:rFonts w:ascii="Times New Roman" w:hAnsi="Times New Roman"/>
                <w:b/>
                <w:bCs/>
                <w:bdr w:val="nil"/>
                <w:lang w:val="en-US"/>
              </w:rPr>
              <w:t>.</w:t>
            </w:r>
          </w:p>
        </w:tc>
      </w:tr>
      <w:tr w:rsidR="00E336A8" w14:paraId="7E54984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35" w14:textId="77777777" w:rsidR="00141A3C" w:rsidRPr="003D7288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Commercial (Price)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7</w:t>
            </w:r>
            <w:r w:rsidR="00C110A5">
              <w:rPr>
                <w:rFonts w:ascii="Times New Roman" w:hAnsi="Times New Roman"/>
                <w:b/>
                <w:bCs/>
                <w:bdr w:val="nil"/>
                <w:lang w:val="en-US"/>
              </w:rPr>
              <w:t>.</w:t>
            </w:r>
          </w:p>
        </w:tc>
      </w:tr>
    </w:tbl>
    <w:p w14:paraId="0E62F014" w14:textId="77777777"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1C660" w14:textId="77777777" w:rsidR="00944DB6" w:rsidRDefault="00944DB6">
      <w:r>
        <w:separator/>
      </w:r>
    </w:p>
  </w:endnote>
  <w:endnote w:type="continuationSeparator" w:id="0">
    <w:p w14:paraId="735FF0B2" w14:textId="77777777" w:rsidR="00944DB6" w:rsidRDefault="0094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0981" w14:textId="77777777" w:rsidR="00944DB6" w:rsidRPr="00F27B48" w:rsidRDefault="00944DB6" w:rsidP="00F27B48">
    <w:pPr>
      <w:pStyle w:val="ad"/>
      <w:jc w:val="left"/>
    </w:pPr>
    <w:r w:rsidRPr="00F27B48">
      <w:rPr>
        <w:bCs/>
        <w:color w:val="D9D9D9" w:themeColor="background1" w:themeShade="D9"/>
        <w:szCs w:val="24"/>
        <w:bdr w:val="nil"/>
      </w:rPr>
      <w:t xml:space="preserve">Information about the tender </w:t>
    </w:r>
    <w:sdt>
      <w:sdtPr>
        <w:id w:val="16302000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                                                                        </w:t>
        </w:r>
        <w:r>
          <w:rPr>
            <w:sz w:val="20"/>
          </w:rPr>
          <w:t>Page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PAGE </w:instrText>
        </w:r>
        <w:r w:rsidRPr="001D0498">
          <w:rPr>
            <w:b/>
            <w:bCs/>
            <w:sz w:val="20"/>
          </w:rPr>
          <w:fldChar w:fldCharType="separate"/>
        </w:r>
        <w:r w:rsidR="00511558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  <w:r w:rsidRPr="001D0498">
          <w:rPr>
            <w:sz w:val="20"/>
          </w:rPr>
          <w:t xml:space="preserve"> </w:t>
        </w:r>
        <w:r>
          <w:rPr>
            <w:sz w:val="20"/>
          </w:rPr>
          <w:t>of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NUMPAGES  </w:instrText>
        </w:r>
        <w:r w:rsidRPr="001D0498">
          <w:rPr>
            <w:b/>
            <w:bCs/>
            <w:sz w:val="20"/>
          </w:rPr>
          <w:fldChar w:fldCharType="separate"/>
        </w:r>
        <w:r w:rsidR="00511558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0F4BA" w14:textId="77777777" w:rsidR="00944DB6" w:rsidRDefault="00944DB6">
      <w:r>
        <w:separator/>
      </w:r>
    </w:p>
  </w:footnote>
  <w:footnote w:type="continuationSeparator" w:id="0">
    <w:p w14:paraId="03521FD1" w14:textId="77777777" w:rsidR="00944DB6" w:rsidRDefault="00944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1150E7"/>
    <w:multiLevelType w:val="multilevel"/>
    <w:tmpl w:val="F9A25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F17A583C">
      <w:start w:val="1"/>
      <w:numFmt w:val="decimal"/>
      <w:lvlText w:val="%1."/>
      <w:lvlJc w:val="left"/>
      <w:pPr>
        <w:ind w:left="737" w:hanging="360"/>
      </w:pPr>
    </w:lvl>
    <w:lvl w:ilvl="1" w:tplc="6AE8C602" w:tentative="1">
      <w:start w:val="1"/>
      <w:numFmt w:val="lowerLetter"/>
      <w:lvlText w:val="%2."/>
      <w:lvlJc w:val="left"/>
      <w:pPr>
        <w:ind w:left="1457" w:hanging="360"/>
      </w:pPr>
    </w:lvl>
    <w:lvl w:ilvl="2" w:tplc="C1B6DD5E" w:tentative="1">
      <w:start w:val="1"/>
      <w:numFmt w:val="lowerRoman"/>
      <w:lvlText w:val="%3."/>
      <w:lvlJc w:val="right"/>
      <w:pPr>
        <w:ind w:left="2177" w:hanging="180"/>
      </w:pPr>
    </w:lvl>
    <w:lvl w:ilvl="3" w:tplc="233279A6" w:tentative="1">
      <w:start w:val="1"/>
      <w:numFmt w:val="decimal"/>
      <w:lvlText w:val="%4."/>
      <w:lvlJc w:val="left"/>
      <w:pPr>
        <w:ind w:left="2897" w:hanging="360"/>
      </w:pPr>
    </w:lvl>
    <w:lvl w:ilvl="4" w:tplc="792869CE" w:tentative="1">
      <w:start w:val="1"/>
      <w:numFmt w:val="lowerLetter"/>
      <w:lvlText w:val="%5."/>
      <w:lvlJc w:val="left"/>
      <w:pPr>
        <w:ind w:left="3617" w:hanging="360"/>
      </w:pPr>
    </w:lvl>
    <w:lvl w:ilvl="5" w:tplc="9AC042F6" w:tentative="1">
      <w:start w:val="1"/>
      <w:numFmt w:val="lowerRoman"/>
      <w:lvlText w:val="%6."/>
      <w:lvlJc w:val="right"/>
      <w:pPr>
        <w:ind w:left="4337" w:hanging="180"/>
      </w:pPr>
    </w:lvl>
    <w:lvl w:ilvl="6" w:tplc="4A04FEDC" w:tentative="1">
      <w:start w:val="1"/>
      <w:numFmt w:val="decimal"/>
      <w:lvlText w:val="%7."/>
      <w:lvlJc w:val="left"/>
      <w:pPr>
        <w:ind w:left="5057" w:hanging="360"/>
      </w:pPr>
    </w:lvl>
    <w:lvl w:ilvl="7" w:tplc="FCF603DE" w:tentative="1">
      <w:start w:val="1"/>
      <w:numFmt w:val="lowerLetter"/>
      <w:lvlText w:val="%8."/>
      <w:lvlJc w:val="left"/>
      <w:pPr>
        <w:ind w:left="5777" w:hanging="360"/>
      </w:pPr>
    </w:lvl>
    <w:lvl w:ilvl="8" w:tplc="A3B288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F590737"/>
    <w:multiLevelType w:val="hybridMultilevel"/>
    <w:tmpl w:val="B194F82A"/>
    <w:lvl w:ilvl="0" w:tplc="74B0F770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AC434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5444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38E8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78B5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4260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6A2D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96E82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748A7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2A3BD9"/>
    <w:multiLevelType w:val="hybridMultilevel"/>
    <w:tmpl w:val="F7FAF70C"/>
    <w:lvl w:ilvl="0" w:tplc="913055B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F5C63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D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40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A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20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8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A8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A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081"/>
    <w:multiLevelType w:val="hybridMultilevel"/>
    <w:tmpl w:val="FDB0EB06"/>
    <w:lvl w:ilvl="0" w:tplc="EC5E7C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538D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E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E1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8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4E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8A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66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D6D662AA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9BE2CA38" w:tentative="1">
      <w:start w:val="1"/>
      <w:numFmt w:val="lowerLetter"/>
      <w:lvlText w:val="%2."/>
      <w:lvlJc w:val="left"/>
      <w:pPr>
        <w:ind w:left="1440" w:hanging="360"/>
      </w:pPr>
    </w:lvl>
    <w:lvl w:ilvl="2" w:tplc="4E94D9C6" w:tentative="1">
      <w:start w:val="1"/>
      <w:numFmt w:val="lowerRoman"/>
      <w:lvlText w:val="%3."/>
      <w:lvlJc w:val="right"/>
      <w:pPr>
        <w:ind w:left="2160" w:hanging="180"/>
      </w:pPr>
    </w:lvl>
    <w:lvl w:ilvl="3" w:tplc="17686878" w:tentative="1">
      <w:start w:val="1"/>
      <w:numFmt w:val="decimal"/>
      <w:lvlText w:val="%4."/>
      <w:lvlJc w:val="left"/>
      <w:pPr>
        <w:ind w:left="2880" w:hanging="360"/>
      </w:pPr>
    </w:lvl>
    <w:lvl w:ilvl="4" w:tplc="33F6C64E" w:tentative="1">
      <w:start w:val="1"/>
      <w:numFmt w:val="lowerLetter"/>
      <w:lvlText w:val="%5."/>
      <w:lvlJc w:val="left"/>
      <w:pPr>
        <w:ind w:left="3600" w:hanging="360"/>
      </w:pPr>
    </w:lvl>
    <w:lvl w:ilvl="5" w:tplc="102CC152" w:tentative="1">
      <w:start w:val="1"/>
      <w:numFmt w:val="lowerRoman"/>
      <w:lvlText w:val="%6."/>
      <w:lvlJc w:val="right"/>
      <w:pPr>
        <w:ind w:left="4320" w:hanging="180"/>
      </w:pPr>
    </w:lvl>
    <w:lvl w:ilvl="6" w:tplc="FBA0E4EC" w:tentative="1">
      <w:start w:val="1"/>
      <w:numFmt w:val="decimal"/>
      <w:lvlText w:val="%7."/>
      <w:lvlJc w:val="left"/>
      <w:pPr>
        <w:ind w:left="5040" w:hanging="360"/>
      </w:pPr>
    </w:lvl>
    <w:lvl w:ilvl="7" w:tplc="CC6865EA" w:tentative="1">
      <w:start w:val="1"/>
      <w:numFmt w:val="lowerLetter"/>
      <w:lvlText w:val="%8."/>
      <w:lvlJc w:val="left"/>
      <w:pPr>
        <w:ind w:left="5760" w:hanging="360"/>
      </w:pPr>
    </w:lvl>
    <w:lvl w:ilvl="8" w:tplc="34BC7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8126053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7F068EE4" w:tentative="1">
      <w:start w:val="1"/>
      <w:numFmt w:val="lowerLetter"/>
      <w:lvlText w:val="%2."/>
      <w:lvlJc w:val="left"/>
      <w:pPr>
        <w:ind w:left="1457" w:hanging="360"/>
      </w:pPr>
    </w:lvl>
    <w:lvl w:ilvl="2" w:tplc="44F82B96" w:tentative="1">
      <w:start w:val="1"/>
      <w:numFmt w:val="lowerRoman"/>
      <w:lvlText w:val="%3."/>
      <w:lvlJc w:val="right"/>
      <w:pPr>
        <w:ind w:left="2177" w:hanging="180"/>
      </w:pPr>
    </w:lvl>
    <w:lvl w:ilvl="3" w:tplc="7F1CDAF8" w:tentative="1">
      <w:start w:val="1"/>
      <w:numFmt w:val="decimal"/>
      <w:lvlText w:val="%4."/>
      <w:lvlJc w:val="left"/>
      <w:pPr>
        <w:ind w:left="2897" w:hanging="360"/>
      </w:pPr>
    </w:lvl>
    <w:lvl w:ilvl="4" w:tplc="0A5E33C6" w:tentative="1">
      <w:start w:val="1"/>
      <w:numFmt w:val="lowerLetter"/>
      <w:lvlText w:val="%5."/>
      <w:lvlJc w:val="left"/>
      <w:pPr>
        <w:ind w:left="3617" w:hanging="360"/>
      </w:pPr>
    </w:lvl>
    <w:lvl w:ilvl="5" w:tplc="A5925DF4" w:tentative="1">
      <w:start w:val="1"/>
      <w:numFmt w:val="lowerRoman"/>
      <w:lvlText w:val="%6."/>
      <w:lvlJc w:val="right"/>
      <w:pPr>
        <w:ind w:left="4337" w:hanging="180"/>
      </w:pPr>
    </w:lvl>
    <w:lvl w:ilvl="6" w:tplc="E1CC066E" w:tentative="1">
      <w:start w:val="1"/>
      <w:numFmt w:val="decimal"/>
      <w:lvlText w:val="%7."/>
      <w:lvlJc w:val="left"/>
      <w:pPr>
        <w:ind w:left="5057" w:hanging="360"/>
      </w:pPr>
    </w:lvl>
    <w:lvl w:ilvl="7" w:tplc="02C0F89C" w:tentative="1">
      <w:start w:val="1"/>
      <w:numFmt w:val="lowerLetter"/>
      <w:lvlText w:val="%8."/>
      <w:lvlJc w:val="left"/>
      <w:pPr>
        <w:ind w:left="5777" w:hanging="360"/>
      </w:pPr>
    </w:lvl>
    <w:lvl w:ilvl="8" w:tplc="0A36FA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E10CED"/>
    <w:multiLevelType w:val="hybridMultilevel"/>
    <w:tmpl w:val="68982576"/>
    <w:lvl w:ilvl="0" w:tplc="0AE09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8E51B8" w:tentative="1">
      <w:start w:val="1"/>
      <w:numFmt w:val="lowerLetter"/>
      <w:lvlText w:val="%2."/>
      <w:lvlJc w:val="left"/>
      <w:pPr>
        <w:ind w:left="1440" w:hanging="360"/>
      </w:pPr>
    </w:lvl>
    <w:lvl w:ilvl="2" w:tplc="785E4DF6" w:tentative="1">
      <w:start w:val="1"/>
      <w:numFmt w:val="lowerRoman"/>
      <w:lvlText w:val="%3."/>
      <w:lvlJc w:val="right"/>
      <w:pPr>
        <w:ind w:left="2160" w:hanging="180"/>
      </w:pPr>
    </w:lvl>
    <w:lvl w:ilvl="3" w:tplc="41FCE0C6" w:tentative="1">
      <w:start w:val="1"/>
      <w:numFmt w:val="decimal"/>
      <w:lvlText w:val="%4."/>
      <w:lvlJc w:val="left"/>
      <w:pPr>
        <w:ind w:left="2880" w:hanging="360"/>
      </w:pPr>
    </w:lvl>
    <w:lvl w:ilvl="4" w:tplc="B5483660" w:tentative="1">
      <w:start w:val="1"/>
      <w:numFmt w:val="lowerLetter"/>
      <w:lvlText w:val="%5."/>
      <w:lvlJc w:val="left"/>
      <w:pPr>
        <w:ind w:left="3600" w:hanging="360"/>
      </w:pPr>
    </w:lvl>
    <w:lvl w:ilvl="5" w:tplc="5B0EA3A4" w:tentative="1">
      <w:start w:val="1"/>
      <w:numFmt w:val="lowerRoman"/>
      <w:lvlText w:val="%6."/>
      <w:lvlJc w:val="right"/>
      <w:pPr>
        <w:ind w:left="4320" w:hanging="180"/>
      </w:pPr>
    </w:lvl>
    <w:lvl w:ilvl="6" w:tplc="75FA8448" w:tentative="1">
      <w:start w:val="1"/>
      <w:numFmt w:val="decimal"/>
      <w:lvlText w:val="%7."/>
      <w:lvlJc w:val="left"/>
      <w:pPr>
        <w:ind w:left="5040" w:hanging="360"/>
      </w:pPr>
    </w:lvl>
    <w:lvl w:ilvl="7" w:tplc="639A8A60" w:tentative="1">
      <w:start w:val="1"/>
      <w:numFmt w:val="lowerLetter"/>
      <w:lvlText w:val="%8."/>
      <w:lvlJc w:val="left"/>
      <w:pPr>
        <w:ind w:left="5760" w:hanging="360"/>
      </w:pPr>
    </w:lvl>
    <w:lvl w:ilvl="8" w:tplc="F0E87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360CD"/>
    <w:multiLevelType w:val="hybridMultilevel"/>
    <w:tmpl w:val="A1FA7EB0"/>
    <w:lvl w:ilvl="0" w:tplc="64325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0B01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D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65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F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C9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4B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83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4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763DE"/>
    <w:multiLevelType w:val="hybridMultilevel"/>
    <w:tmpl w:val="E41239CC"/>
    <w:lvl w:ilvl="0" w:tplc="A29CD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16F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D6E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43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A8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20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AE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6E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A4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06173"/>
    <w:multiLevelType w:val="hybridMultilevel"/>
    <w:tmpl w:val="0136B2A2"/>
    <w:lvl w:ilvl="0" w:tplc="6FE28B9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9F7E4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C4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F27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F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AF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8C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6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923E6"/>
    <w:multiLevelType w:val="hybridMultilevel"/>
    <w:tmpl w:val="51AC9810"/>
    <w:lvl w:ilvl="0" w:tplc="58D4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6DEE6" w:tentative="1">
      <w:start w:val="1"/>
      <w:numFmt w:val="lowerLetter"/>
      <w:lvlText w:val="%2."/>
      <w:lvlJc w:val="left"/>
      <w:pPr>
        <w:ind w:left="1440" w:hanging="360"/>
      </w:pPr>
    </w:lvl>
    <w:lvl w:ilvl="2" w:tplc="C0921D24" w:tentative="1">
      <w:start w:val="1"/>
      <w:numFmt w:val="lowerRoman"/>
      <w:lvlText w:val="%3."/>
      <w:lvlJc w:val="right"/>
      <w:pPr>
        <w:ind w:left="2160" w:hanging="180"/>
      </w:pPr>
    </w:lvl>
    <w:lvl w:ilvl="3" w:tplc="45C2A1A4" w:tentative="1">
      <w:start w:val="1"/>
      <w:numFmt w:val="decimal"/>
      <w:lvlText w:val="%4."/>
      <w:lvlJc w:val="left"/>
      <w:pPr>
        <w:ind w:left="2880" w:hanging="360"/>
      </w:pPr>
    </w:lvl>
    <w:lvl w:ilvl="4" w:tplc="A98C0D7A" w:tentative="1">
      <w:start w:val="1"/>
      <w:numFmt w:val="lowerLetter"/>
      <w:lvlText w:val="%5."/>
      <w:lvlJc w:val="left"/>
      <w:pPr>
        <w:ind w:left="3600" w:hanging="360"/>
      </w:pPr>
    </w:lvl>
    <w:lvl w:ilvl="5" w:tplc="76FAF6D6" w:tentative="1">
      <w:start w:val="1"/>
      <w:numFmt w:val="lowerRoman"/>
      <w:lvlText w:val="%6."/>
      <w:lvlJc w:val="right"/>
      <w:pPr>
        <w:ind w:left="4320" w:hanging="180"/>
      </w:pPr>
    </w:lvl>
    <w:lvl w:ilvl="6" w:tplc="0C847732" w:tentative="1">
      <w:start w:val="1"/>
      <w:numFmt w:val="decimal"/>
      <w:lvlText w:val="%7."/>
      <w:lvlJc w:val="left"/>
      <w:pPr>
        <w:ind w:left="5040" w:hanging="360"/>
      </w:pPr>
    </w:lvl>
    <w:lvl w:ilvl="7" w:tplc="2CC83F34" w:tentative="1">
      <w:start w:val="1"/>
      <w:numFmt w:val="lowerLetter"/>
      <w:lvlText w:val="%8."/>
      <w:lvlJc w:val="left"/>
      <w:pPr>
        <w:ind w:left="5760" w:hanging="360"/>
      </w:pPr>
    </w:lvl>
    <w:lvl w:ilvl="8" w:tplc="FA4AB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22EFE"/>
    <w:multiLevelType w:val="hybridMultilevel"/>
    <w:tmpl w:val="AF2CA59C"/>
    <w:lvl w:ilvl="0" w:tplc="9906FBA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1E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AE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E5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6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A3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4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E0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C8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16640"/>
    <w:multiLevelType w:val="hybridMultilevel"/>
    <w:tmpl w:val="F0F0C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885719"/>
    <w:multiLevelType w:val="multilevel"/>
    <w:tmpl w:val="3C2A6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5D2679"/>
    <w:multiLevelType w:val="multilevel"/>
    <w:tmpl w:val="5FEEC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1A3461"/>
    <w:multiLevelType w:val="hybridMultilevel"/>
    <w:tmpl w:val="628047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21"/>
  </w:num>
  <w:num w:numId="6">
    <w:abstractNumId w:val="7"/>
  </w:num>
  <w:num w:numId="7">
    <w:abstractNumId w:val="10"/>
  </w:num>
  <w:num w:numId="8">
    <w:abstractNumId w:val="5"/>
  </w:num>
  <w:num w:numId="9">
    <w:abstractNumId w:val="15"/>
  </w:num>
  <w:num w:numId="10">
    <w:abstractNumId w:val="13"/>
  </w:num>
  <w:num w:numId="11">
    <w:abstractNumId w:val="6"/>
  </w:num>
  <w:num w:numId="12">
    <w:abstractNumId w:val="16"/>
  </w:num>
  <w:num w:numId="13">
    <w:abstractNumId w:val="4"/>
  </w:num>
  <w:num w:numId="14">
    <w:abstractNumId w:val="12"/>
  </w:num>
  <w:num w:numId="15">
    <w:abstractNumId w:val="14"/>
  </w:num>
  <w:num w:numId="16">
    <w:abstractNumId w:val="9"/>
  </w:num>
  <w:num w:numId="17">
    <w:abstractNumId w:val="11"/>
  </w:num>
  <w:num w:numId="18">
    <w:abstractNumId w:val="2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grammar="clean"/>
  <w:doNotTrackFormatting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5594"/>
    <w:rsid w:val="00005B9E"/>
    <w:rsid w:val="00007F6B"/>
    <w:rsid w:val="00012965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40C14"/>
    <w:rsid w:val="00052B74"/>
    <w:rsid w:val="00055400"/>
    <w:rsid w:val="000627F3"/>
    <w:rsid w:val="00067826"/>
    <w:rsid w:val="00086792"/>
    <w:rsid w:val="00092A68"/>
    <w:rsid w:val="0009490F"/>
    <w:rsid w:val="00095D9B"/>
    <w:rsid w:val="000A312D"/>
    <w:rsid w:val="000A37E1"/>
    <w:rsid w:val="000A4073"/>
    <w:rsid w:val="000A6C44"/>
    <w:rsid w:val="000B6DE7"/>
    <w:rsid w:val="000D732C"/>
    <w:rsid w:val="000E1999"/>
    <w:rsid w:val="000E664A"/>
    <w:rsid w:val="000F395C"/>
    <w:rsid w:val="000F6DD5"/>
    <w:rsid w:val="00105767"/>
    <w:rsid w:val="00110EA0"/>
    <w:rsid w:val="00111203"/>
    <w:rsid w:val="00111AEF"/>
    <w:rsid w:val="001241D6"/>
    <w:rsid w:val="00125819"/>
    <w:rsid w:val="00130AEA"/>
    <w:rsid w:val="0013383B"/>
    <w:rsid w:val="00133F5B"/>
    <w:rsid w:val="001347B1"/>
    <w:rsid w:val="001406A1"/>
    <w:rsid w:val="001419D4"/>
    <w:rsid w:val="00141A3C"/>
    <w:rsid w:val="00142536"/>
    <w:rsid w:val="00143763"/>
    <w:rsid w:val="00144D5A"/>
    <w:rsid w:val="0015200C"/>
    <w:rsid w:val="00154D9C"/>
    <w:rsid w:val="0016015E"/>
    <w:rsid w:val="00161838"/>
    <w:rsid w:val="00161CDF"/>
    <w:rsid w:val="00175DB1"/>
    <w:rsid w:val="0018079E"/>
    <w:rsid w:val="00184B4A"/>
    <w:rsid w:val="001856A7"/>
    <w:rsid w:val="001866E2"/>
    <w:rsid w:val="00187385"/>
    <w:rsid w:val="00192148"/>
    <w:rsid w:val="00193EA6"/>
    <w:rsid w:val="001964F6"/>
    <w:rsid w:val="001A36E9"/>
    <w:rsid w:val="001A5F3C"/>
    <w:rsid w:val="001B45A1"/>
    <w:rsid w:val="001B5051"/>
    <w:rsid w:val="001C2F9C"/>
    <w:rsid w:val="001D0B5A"/>
    <w:rsid w:val="001D0C52"/>
    <w:rsid w:val="001D2EB6"/>
    <w:rsid w:val="001E0561"/>
    <w:rsid w:val="001E4C2E"/>
    <w:rsid w:val="001E7F69"/>
    <w:rsid w:val="001F270C"/>
    <w:rsid w:val="001F5661"/>
    <w:rsid w:val="0020056C"/>
    <w:rsid w:val="00200CE0"/>
    <w:rsid w:val="00205D55"/>
    <w:rsid w:val="00211D3B"/>
    <w:rsid w:val="00212F12"/>
    <w:rsid w:val="002148AE"/>
    <w:rsid w:val="00227431"/>
    <w:rsid w:val="00231589"/>
    <w:rsid w:val="0024039A"/>
    <w:rsid w:val="00242F08"/>
    <w:rsid w:val="002434FE"/>
    <w:rsid w:val="002527DF"/>
    <w:rsid w:val="0025633F"/>
    <w:rsid w:val="00256F5C"/>
    <w:rsid w:val="00265F39"/>
    <w:rsid w:val="002712F9"/>
    <w:rsid w:val="002738B8"/>
    <w:rsid w:val="00280D68"/>
    <w:rsid w:val="00284E70"/>
    <w:rsid w:val="00290538"/>
    <w:rsid w:val="00291A55"/>
    <w:rsid w:val="00292F24"/>
    <w:rsid w:val="00296620"/>
    <w:rsid w:val="002B42E0"/>
    <w:rsid w:val="002C0254"/>
    <w:rsid w:val="002C53F1"/>
    <w:rsid w:val="002C6E2C"/>
    <w:rsid w:val="002C7C82"/>
    <w:rsid w:val="002D105B"/>
    <w:rsid w:val="002D50A5"/>
    <w:rsid w:val="002E0D35"/>
    <w:rsid w:val="002E6E6B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52B9"/>
    <w:rsid w:val="00307E84"/>
    <w:rsid w:val="003129AC"/>
    <w:rsid w:val="00332B90"/>
    <w:rsid w:val="0033502F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4807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54DE"/>
    <w:rsid w:val="003D7288"/>
    <w:rsid w:val="003D7A14"/>
    <w:rsid w:val="003E01EC"/>
    <w:rsid w:val="003E09A6"/>
    <w:rsid w:val="003E1FB4"/>
    <w:rsid w:val="003E4487"/>
    <w:rsid w:val="003F0D93"/>
    <w:rsid w:val="003F151D"/>
    <w:rsid w:val="003F185E"/>
    <w:rsid w:val="003F1ACA"/>
    <w:rsid w:val="003F479A"/>
    <w:rsid w:val="003F7EE4"/>
    <w:rsid w:val="00412392"/>
    <w:rsid w:val="00423664"/>
    <w:rsid w:val="00423B0D"/>
    <w:rsid w:val="004314C1"/>
    <w:rsid w:val="00446E67"/>
    <w:rsid w:val="0045309E"/>
    <w:rsid w:val="00454172"/>
    <w:rsid w:val="00455C95"/>
    <w:rsid w:val="00470039"/>
    <w:rsid w:val="00470B2D"/>
    <w:rsid w:val="00473B5A"/>
    <w:rsid w:val="004747CC"/>
    <w:rsid w:val="00476E81"/>
    <w:rsid w:val="0047727D"/>
    <w:rsid w:val="00480B74"/>
    <w:rsid w:val="0048113F"/>
    <w:rsid w:val="0048547B"/>
    <w:rsid w:val="00485753"/>
    <w:rsid w:val="00492852"/>
    <w:rsid w:val="00497904"/>
    <w:rsid w:val="004A0A26"/>
    <w:rsid w:val="004A125A"/>
    <w:rsid w:val="004A2152"/>
    <w:rsid w:val="004A3CC2"/>
    <w:rsid w:val="004A69CD"/>
    <w:rsid w:val="004A6B2A"/>
    <w:rsid w:val="004B2729"/>
    <w:rsid w:val="004B4E1C"/>
    <w:rsid w:val="004B5528"/>
    <w:rsid w:val="004C25C3"/>
    <w:rsid w:val="004C7560"/>
    <w:rsid w:val="004D14A9"/>
    <w:rsid w:val="004D3FB6"/>
    <w:rsid w:val="004E3C9A"/>
    <w:rsid w:val="004E3D7B"/>
    <w:rsid w:val="00502C40"/>
    <w:rsid w:val="00504249"/>
    <w:rsid w:val="005059B0"/>
    <w:rsid w:val="00511558"/>
    <w:rsid w:val="00514422"/>
    <w:rsid w:val="00516FC5"/>
    <w:rsid w:val="00517765"/>
    <w:rsid w:val="00521B0F"/>
    <w:rsid w:val="00521B24"/>
    <w:rsid w:val="005269B1"/>
    <w:rsid w:val="00530CA6"/>
    <w:rsid w:val="00532EB5"/>
    <w:rsid w:val="005332D4"/>
    <w:rsid w:val="00534CF4"/>
    <w:rsid w:val="0053500B"/>
    <w:rsid w:val="00542065"/>
    <w:rsid w:val="005470A8"/>
    <w:rsid w:val="005542B1"/>
    <w:rsid w:val="0056742F"/>
    <w:rsid w:val="00574EDD"/>
    <w:rsid w:val="00584CB7"/>
    <w:rsid w:val="00586891"/>
    <w:rsid w:val="00592A8F"/>
    <w:rsid w:val="005949A7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12C7"/>
    <w:rsid w:val="005C5160"/>
    <w:rsid w:val="005C62EB"/>
    <w:rsid w:val="005D15FD"/>
    <w:rsid w:val="005D4CF1"/>
    <w:rsid w:val="005E0170"/>
    <w:rsid w:val="005E56D3"/>
    <w:rsid w:val="005E59D3"/>
    <w:rsid w:val="005F24AA"/>
    <w:rsid w:val="00600E57"/>
    <w:rsid w:val="006111EB"/>
    <w:rsid w:val="006206E8"/>
    <w:rsid w:val="00623136"/>
    <w:rsid w:val="006268C7"/>
    <w:rsid w:val="006317C1"/>
    <w:rsid w:val="00644011"/>
    <w:rsid w:val="006456FF"/>
    <w:rsid w:val="00657931"/>
    <w:rsid w:val="00660A81"/>
    <w:rsid w:val="00667D91"/>
    <w:rsid w:val="006706D6"/>
    <w:rsid w:val="00673495"/>
    <w:rsid w:val="0067463C"/>
    <w:rsid w:val="00675DAE"/>
    <w:rsid w:val="00676F9F"/>
    <w:rsid w:val="00682159"/>
    <w:rsid w:val="00682E5F"/>
    <w:rsid w:val="00683096"/>
    <w:rsid w:val="006863FD"/>
    <w:rsid w:val="00693212"/>
    <w:rsid w:val="006A71BC"/>
    <w:rsid w:val="006B2814"/>
    <w:rsid w:val="006B5A56"/>
    <w:rsid w:val="006B6412"/>
    <w:rsid w:val="006B7574"/>
    <w:rsid w:val="006B7C52"/>
    <w:rsid w:val="006C4964"/>
    <w:rsid w:val="006D1179"/>
    <w:rsid w:val="006D199E"/>
    <w:rsid w:val="006D22F1"/>
    <w:rsid w:val="006D363C"/>
    <w:rsid w:val="006D3F58"/>
    <w:rsid w:val="006E01DD"/>
    <w:rsid w:val="006E21B2"/>
    <w:rsid w:val="006F243B"/>
    <w:rsid w:val="00703EDF"/>
    <w:rsid w:val="00710A30"/>
    <w:rsid w:val="00717195"/>
    <w:rsid w:val="00720E0A"/>
    <w:rsid w:val="00731F9B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0EF1"/>
    <w:rsid w:val="00772FD5"/>
    <w:rsid w:val="007823C9"/>
    <w:rsid w:val="00786E8E"/>
    <w:rsid w:val="007920C0"/>
    <w:rsid w:val="00792259"/>
    <w:rsid w:val="00796B90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7E87"/>
    <w:rsid w:val="007E0C0A"/>
    <w:rsid w:val="007E1303"/>
    <w:rsid w:val="007E2FA0"/>
    <w:rsid w:val="007E4BEF"/>
    <w:rsid w:val="007E5737"/>
    <w:rsid w:val="007F6B6D"/>
    <w:rsid w:val="0080459F"/>
    <w:rsid w:val="00807AC4"/>
    <w:rsid w:val="00820466"/>
    <w:rsid w:val="00820F4F"/>
    <w:rsid w:val="008217CD"/>
    <w:rsid w:val="00825F10"/>
    <w:rsid w:val="00831D84"/>
    <w:rsid w:val="00835F05"/>
    <w:rsid w:val="00835FE3"/>
    <w:rsid w:val="00841452"/>
    <w:rsid w:val="008416DE"/>
    <w:rsid w:val="00860E03"/>
    <w:rsid w:val="0086322C"/>
    <w:rsid w:val="00864C7D"/>
    <w:rsid w:val="00865004"/>
    <w:rsid w:val="00873248"/>
    <w:rsid w:val="008814F5"/>
    <w:rsid w:val="00896C15"/>
    <w:rsid w:val="008A3836"/>
    <w:rsid w:val="008B5CC8"/>
    <w:rsid w:val="008C1BEC"/>
    <w:rsid w:val="008C3EEF"/>
    <w:rsid w:val="008C632A"/>
    <w:rsid w:val="008D0F04"/>
    <w:rsid w:val="008D1B1B"/>
    <w:rsid w:val="008D74F5"/>
    <w:rsid w:val="008E2D6B"/>
    <w:rsid w:val="008E43F7"/>
    <w:rsid w:val="009026F9"/>
    <w:rsid w:val="009067B8"/>
    <w:rsid w:val="00910CF7"/>
    <w:rsid w:val="00912310"/>
    <w:rsid w:val="009165E3"/>
    <w:rsid w:val="00926497"/>
    <w:rsid w:val="00934773"/>
    <w:rsid w:val="009422D3"/>
    <w:rsid w:val="00942F88"/>
    <w:rsid w:val="00943C85"/>
    <w:rsid w:val="00944DB6"/>
    <w:rsid w:val="00950F35"/>
    <w:rsid w:val="00952059"/>
    <w:rsid w:val="00962CF5"/>
    <w:rsid w:val="00965E21"/>
    <w:rsid w:val="00977C3F"/>
    <w:rsid w:val="00986C09"/>
    <w:rsid w:val="00993EAF"/>
    <w:rsid w:val="009B363A"/>
    <w:rsid w:val="009C324F"/>
    <w:rsid w:val="009C4BB5"/>
    <w:rsid w:val="009D2C55"/>
    <w:rsid w:val="009D308B"/>
    <w:rsid w:val="009E2ABB"/>
    <w:rsid w:val="009E691F"/>
    <w:rsid w:val="009E7074"/>
    <w:rsid w:val="009E7125"/>
    <w:rsid w:val="009F04DE"/>
    <w:rsid w:val="009F2B5E"/>
    <w:rsid w:val="00A0383A"/>
    <w:rsid w:val="00A10E1C"/>
    <w:rsid w:val="00A12C2B"/>
    <w:rsid w:val="00A150F5"/>
    <w:rsid w:val="00A23CA7"/>
    <w:rsid w:val="00A27428"/>
    <w:rsid w:val="00A348A6"/>
    <w:rsid w:val="00A35462"/>
    <w:rsid w:val="00A43DB6"/>
    <w:rsid w:val="00A46156"/>
    <w:rsid w:val="00A47F08"/>
    <w:rsid w:val="00A5729C"/>
    <w:rsid w:val="00A71953"/>
    <w:rsid w:val="00A803D3"/>
    <w:rsid w:val="00A81C87"/>
    <w:rsid w:val="00A9703F"/>
    <w:rsid w:val="00A97934"/>
    <w:rsid w:val="00AC26CE"/>
    <w:rsid w:val="00AC64A4"/>
    <w:rsid w:val="00AD0D84"/>
    <w:rsid w:val="00AD1C91"/>
    <w:rsid w:val="00AD563C"/>
    <w:rsid w:val="00AD6507"/>
    <w:rsid w:val="00AE1DF0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411DE"/>
    <w:rsid w:val="00B56F2A"/>
    <w:rsid w:val="00B57C36"/>
    <w:rsid w:val="00B74447"/>
    <w:rsid w:val="00B76929"/>
    <w:rsid w:val="00B7736A"/>
    <w:rsid w:val="00B779CB"/>
    <w:rsid w:val="00B84C3E"/>
    <w:rsid w:val="00B9641B"/>
    <w:rsid w:val="00B96A9E"/>
    <w:rsid w:val="00BA2592"/>
    <w:rsid w:val="00BA3DEF"/>
    <w:rsid w:val="00BA3E10"/>
    <w:rsid w:val="00BB6AB5"/>
    <w:rsid w:val="00BC1C56"/>
    <w:rsid w:val="00BC3215"/>
    <w:rsid w:val="00BC603C"/>
    <w:rsid w:val="00BC6249"/>
    <w:rsid w:val="00BC67E4"/>
    <w:rsid w:val="00BC6EC0"/>
    <w:rsid w:val="00BC7550"/>
    <w:rsid w:val="00BD154C"/>
    <w:rsid w:val="00BD23A6"/>
    <w:rsid w:val="00BE0837"/>
    <w:rsid w:val="00BE1F52"/>
    <w:rsid w:val="00BF3749"/>
    <w:rsid w:val="00BF6EBF"/>
    <w:rsid w:val="00C110A5"/>
    <w:rsid w:val="00C14560"/>
    <w:rsid w:val="00C205DA"/>
    <w:rsid w:val="00C21A8B"/>
    <w:rsid w:val="00C24C1F"/>
    <w:rsid w:val="00C2632E"/>
    <w:rsid w:val="00C31B27"/>
    <w:rsid w:val="00C3204B"/>
    <w:rsid w:val="00C32373"/>
    <w:rsid w:val="00C33E36"/>
    <w:rsid w:val="00C3500C"/>
    <w:rsid w:val="00C35CEA"/>
    <w:rsid w:val="00C36136"/>
    <w:rsid w:val="00C37C8A"/>
    <w:rsid w:val="00C46433"/>
    <w:rsid w:val="00C475D8"/>
    <w:rsid w:val="00C520E7"/>
    <w:rsid w:val="00C70DE1"/>
    <w:rsid w:val="00C714F5"/>
    <w:rsid w:val="00C72547"/>
    <w:rsid w:val="00C74D81"/>
    <w:rsid w:val="00C75F35"/>
    <w:rsid w:val="00C77B1A"/>
    <w:rsid w:val="00C83AD7"/>
    <w:rsid w:val="00C91E35"/>
    <w:rsid w:val="00C95BCC"/>
    <w:rsid w:val="00C961B8"/>
    <w:rsid w:val="00C97FE2"/>
    <w:rsid w:val="00CA201F"/>
    <w:rsid w:val="00CA7926"/>
    <w:rsid w:val="00CB0BBD"/>
    <w:rsid w:val="00CB2461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202A2"/>
    <w:rsid w:val="00D2508D"/>
    <w:rsid w:val="00D26CE1"/>
    <w:rsid w:val="00D3003B"/>
    <w:rsid w:val="00D3111A"/>
    <w:rsid w:val="00D3246D"/>
    <w:rsid w:val="00D359B9"/>
    <w:rsid w:val="00D427F3"/>
    <w:rsid w:val="00D4680C"/>
    <w:rsid w:val="00D50F7B"/>
    <w:rsid w:val="00D54C62"/>
    <w:rsid w:val="00D550D8"/>
    <w:rsid w:val="00D60D4D"/>
    <w:rsid w:val="00D63391"/>
    <w:rsid w:val="00D64E2D"/>
    <w:rsid w:val="00D6640B"/>
    <w:rsid w:val="00D67932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7127"/>
    <w:rsid w:val="00DE3CDC"/>
    <w:rsid w:val="00DF0220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574"/>
    <w:rsid w:val="00E336A8"/>
    <w:rsid w:val="00E4197E"/>
    <w:rsid w:val="00E45E00"/>
    <w:rsid w:val="00E465C2"/>
    <w:rsid w:val="00E53CF5"/>
    <w:rsid w:val="00E60220"/>
    <w:rsid w:val="00E70BD2"/>
    <w:rsid w:val="00E7523D"/>
    <w:rsid w:val="00E809F0"/>
    <w:rsid w:val="00E80C2E"/>
    <w:rsid w:val="00E822ED"/>
    <w:rsid w:val="00E82530"/>
    <w:rsid w:val="00E85AC6"/>
    <w:rsid w:val="00E9098E"/>
    <w:rsid w:val="00E9583C"/>
    <w:rsid w:val="00EA2EF9"/>
    <w:rsid w:val="00EA4A2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245F"/>
    <w:rsid w:val="00F238BF"/>
    <w:rsid w:val="00F2449D"/>
    <w:rsid w:val="00F2652B"/>
    <w:rsid w:val="00F27B48"/>
    <w:rsid w:val="00F27F6E"/>
    <w:rsid w:val="00F30FC1"/>
    <w:rsid w:val="00F314C5"/>
    <w:rsid w:val="00F3399A"/>
    <w:rsid w:val="00F33B50"/>
    <w:rsid w:val="00F36D62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0191"/>
    <w:rsid w:val="00F93B7B"/>
    <w:rsid w:val="00F9402C"/>
    <w:rsid w:val="00FA6764"/>
    <w:rsid w:val="00FB284D"/>
    <w:rsid w:val="00FB2D3F"/>
    <w:rsid w:val="00FB357F"/>
    <w:rsid w:val="00FB3A1E"/>
    <w:rsid w:val="00FB3B5B"/>
    <w:rsid w:val="00FC693B"/>
    <w:rsid w:val="00FD245E"/>
    <w:rsid w:val="00FD6CFD"/>
    <w:rsid w:val="00FE10E4"/>
    <w:rsid w:val="00FE585F"/>
    <w:rsid w:val="00FF182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4345E1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Aacao nienea,Ioia?iaaiue nienie,List Paragraph1,Нумерованый список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Aacao nienea Знак,Ioia?iaaiue nienie Знак,List Paragraph1 Знак,Нумерованый список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ABDCC-759C-4A91-B14A-C655ACDC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Dilmukhametov, Azat Y.</dc:creator>
  <cp:lastModifiedBy>Мария Димова Григорова</cp:lastModifiedBy>
  <cp:revision>233</cp:revision>
  <cp:lastPrinted>2017-08-03T12:15:00Z</cp:lastPrinted>
  <dcterms:created xsi:type="dcterms:W3CDTF">2019-06-07T07:05:00Z</dcterms:created>
  <dcterms:modified xsi:type="dcterms:W3CDTF">2025-06-06T05:59:00Z</dcterms:modified>
</cp:coreProperties>
</file>